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67F4F8" w14:textId="77777777" w:rsidR="00F131A7" w:rsidRPr="00A36E94" w:rsidRDefault="00F131A7" w:rsidP="00A36E94">
      <w:pPr>
        <w:jc w:val="center"/>
        <w:rPr>
          <w:b/>
          <w:bCs/>
        </w:rPr>
      </w:pPr>
      <w:r w:rsidRPr="00A36E94">
        <w:rPr>
          <w:b/>
          <w:bCs/>
        </w:rPr>
        <w:t>NOTA À ORGANIZAÇÃO AOS FATOS</w:t>
      </w:r>
    </w:p>
    <w:p w14:paraId="659F9DEA" w14:textId="36AF3217" w:rsidR="00F131A7" w:rsidRPr="00A36E94" w:rsidRDefault="00A36E94" w:rsidP="00A36E94">
      <w:pPr>
        <w:jc w:val="center"/>
        <w:rPr>
          <w:b/>
          <w:bCs/>
        </w:rPr>
      </w:pPr>
      <w:r w:rsidRPr="00A36E94">
        <w:rPr>
          <w:b/>
          <w:bCs/>
        </w:rPr>
        <w:t>USO DO ESTRIBO DE CAMINHÕES POR COLETORES</w:t>
      </w:r>
    </w:p>
    <w:p w14:paraId="55D73907" w14:textId="20697F54" w:rsidR="00F131A7" w:rsidRDefault="00F131A7" w:rsidP="00F131A7">
      <w:r w:rsidRPr="00926EF7">
        <w:rPr>
          <w:b/>
          <w:bCs/>
        </w:rPr>
        <w:t>A ABREMA – Associação Brasileira de Resíduos e Meio Ambiente</w:t>
      </w:r>
      <w:r>
        <w:t xml:space="preserve"> informa que </w:t>
      </w:r>
      <w:r w:rsidRPr="00A36E94">
        <w:rPr>
          <w:b/>
          <w:bCs/>
        </w:rPr>
        <w:t>não existe nenhuma alteração na regulamentação em relação ao uso do estribo de caminhões coletores por garis</w:t>
      </w:r>
      <w:r>
        <w:t xml:space="preserve">.  </w:t>
      </w:r>
      <w:r>
        <w:t>O uso do estribo pelos trabalhadores da coleta de resíduos é regulamentado pela NR-38, norma específica do Ministério do Trabalho e Emprego</w:t>
      </w:r>
      <w:r w:rsidR="00A36E94">
        <w:t xml:space="preserve"> (MTE)</w:t>
      </w:r>
      <w:r>
        <w:t xml:space="preserve"> para a segurança e a saúde dos profissionais da limpeza urbana e do manejo de resíduos sólidos. A NR-38 foi aprovada em dezembro de 2022 e entrou em vigor em janeiro de 2024.</w:t>
      </w:r>
    </w:p>
    <w:p w14:paraId="00FD8965" w14:textId="77777777" w:rsidR="002D1610" w:rsidRDefault="00F131A7" w:rsidP="00F131A7">
      <w:r w:rsidRPr="00A36E94">
        <w:rPr>
          <w:b/>
          <w:bCs/>
        </w:rPr>
        <w:t xml:space="preserve">A norma não proíbe o transporte de trabalhadores sobre a </w:t>
      </w:r>
      <w:r w:rsidRPr="00A36E94">
        <w:rPr>
          <w:b/>
          <w:bCs/>
        </w:rPr>
        <w:t>plataforma operacional</w:t>
      </w:r>
      <w:r w:rsidRPr="00A36E94">
        <w:rPr>
          <w:b/>
          <w:bCs/>
        </w:rPr>
        <w:t xml:space="preserve"> de caminhões, </w:t>
      </w:r>
      <w:r w:rsidRPr="00A36E94">
        <w:rPr>
          <w:b/>
          <w:bCs/>
        </w:rPr>
        <w:t>o chamado estribo</w:t>
      </w:r>
      <w:r>
        <w:t>, mas estabelece regras quanto ao uso com segurança.</w:t>
      </w:r>
    </w:p>
    <w:p w14:paraId="6A668B3E" w14:textId="673F3258" w:rsidR="002D1610" w:rsidRDefault="002D1610" w:rsidP="002D1610">
      <w:r>
        <w:t>A NR-38 determina que o</w:t>
      </w:r>
      <w:r>
        <w:t xml:space="preserve"> trabalhador não pode ser transportado na parte externa do caminhão durante deslocamentos que não fazem parte da atividade de coleta. Isso inclui, por exemplo, o trajeto entre a empresa e a área de coleta, o deslocamento para o transbordo ou para a destinação final e a passagem entre setores de coleta que não sejam adjacentes.</w:t>
      </w:r>
      <w:r w:rsidR="00A36E94">
        <w:t xml:space="preserve"> Ou seja, o transporte de coletores em trajetos fora do roteiro da coleta permanece proibido desde a entrada em vigor na norma. </w:t>
      </w:r>
    </w:p>
    <w:p w14:paraId="7777A639" w14:textId="77777777" w:rsidR="002D1610" w:rsidRDefault="00F131A7" w:rsidP="00F131A7">
      <w:r w:rsidRPr="00A36E94">
        <w:rPr>
          <w:b/>
          <w:bCs/>
        </w:rPr>
        <w:t>Durante a coleta, porém, a plataforma operacional pode ser utilizada</w:t>
      </w:r>
      <w:r>
        <w:t>, desde</w:t>
      </w:r>
      <w:r w:rsidR="002D1610">
        <w:t xml:space="preserve"> que entre pontos contíguos de retirada de resíduos e </w:t>
      </w:r>
      <w:r w:rsidR="002D1610">
        <w:t>respeitadas determinadas condições de segurança</w:t>
      </w:r>
      <w:r w:rsidR="002D1610">
        <w:t xml:space="preserve">.  </w:t>
      </w:r>
      <w:r>
        <w:t>Entre elas estão:</w:t>
      </w:r>
    </w:p>
    <w:p w14:paraId="1B9D4614" w14:textId="1DBF8868" w:rsidR="00F131A7" w:rsidRDefault="002D1610" w:rsidP="00A36E94">
      <w:pPr>
        <w:pStyle w:val="PargrafodaLista"/>
        <w:numPr>
          <w:ilvl w:val="0"/>
          <w:numId w:val="1"/>
        </w:numPr>
      </w:pPr>
      <w:r>
        <w:t>O</w:t>
      </w:r>
      <w:r w:rsidR="00F131A7">
        <w:t xml:space="preserve"> caminhão deve estar parado para o trabalhador subir ou descer;</w:t>
      </w:r>
    </w:p>
    <w:p w14:paraId="7B962B61" w14:textId="6607D417" w:rsidR="00F131A7" w:rsidRDefault="002D1610" w:rsidP="00A36E94">
      <w:pPr>
        <w:pStyle w:val="PargrafodaLista"/>
        <w:numPr>
          <w:ilvl w:val="0"/>
          <w:numId w:val="1"/>
        </w:numPr>
      </w:pPr>
      <w:r>
        <w:t>A</w:t>
      </w:r>
      <w:r w:rsidR="00F131A7">
        <w:t xml:space="preserve"> velocidade do veículo deve ser limitada a 10 km/h dentro d</w:t>
      </w:r>
      <w:r>
        <w:t>a área</w:t>
      </w:r>
      <w:r w:rsidR="00F131A7">
        <w:t xml:space="preserve"> de coleta;</w:t>
      </w:r>
    </w:p>
    <w:p w14:paraId="4B0B1855" w14:textId="6CC30AE2" w:rsidR="00F131A7" w:rsidRDefault="002D1610" w:rsidP="00A36E94">
      <w:pPr>
        <w:pStyle w:val="PargrafodaLista"/>
        <w:numPr>
          <w:ilvl w:val="0"/>
          <w:numId w:val="1"/>
        </w:numPr>
      </w:pPr>
      <w:r>
        <w:t>O</w:t>
      </w:r>
      <w:r w:rsidR="00F131A7">
        <w:t xml:space="preserve"> motorista deve aguardar o sinal do coletor antes de movimentar o veículo;</w:t>
      </w:r>
    </w:p>
    <w:p w14:paraId="03B14488" w14:textId="47369D80" w:rsidR="00F131A7" w:rsidRDefault="002D1610" w:rsidP="00A36E94">
      <w:pPr>
        <w:pStyle w:val="PargrafodaLista"/>
        <w:numPr>
          <w:ilvl w:val="0"/>
          <w:numId w:val="1"/>
        </w:numPr>
      </w:pPr>
      <w:r>
        <w:t>Os t</w:t>
      </w:r>
      <w:r w:rsidR="00F131A7">
        <w:t>rabalhadores não podem permanecer no estribo quando o caminhão estiver em marcha à ré;</w:t>
      </w:r>
    </w:p>
    <w:p w14:paraId="429ECC1B" w14:textId="1563AC08" w:rsidR="00F131A7" w:rsidRDefault="002D1610" w:rsidP="00A36E94">
      <w:pPr>
        <w:pStyle w:val="PargrafodaLista"/>
        <w:numPr>
          <w:ilvl w:val="0"/>
          <w:numId w:val="1"/>
        </w:numPr>
      </w:pPr>
      <w:r>
        <w:t xml:space="preserve">A </w:t>
      </w:r>
      <w:r w:rsidR="00F131A7">
        <w:t>plataforma só pode ser utilizada em</w:t>
      </w:r>
      <w:r>
        <w:t xml:space="preserve"> </w:t>
      </w:r>
      <w:r w:rsidR="00F131A7">
        <w:t>veículos coletores compactadores</w:t>
      </w:r>
      <w:r>
        <w:t xml:space="preserve"> desde que os trabalhadores não </w:t>
      </w:r>
      <w:r w:rsidRPr="002D1610">
        <w:t>permane</w:t>
      </w:r>
      <w:r>
        <w:t>çam</w:t>
      </w:r>
      <w:r w:rsidRPr="002D1610">
        <w:t xml:space="preserve"> na plataforma operacional durante a operação do mecanismo de compactação</w:t>
      </w:r>
    </w:p>
    <w:p w14:paraId="420E953B" w14:textId="77777777" w:rsidR="00F633C2" w:rsidRDefault="00F633C2" w:rsidP="002B0FC4">
      <w:pPr>
        <w:spacing w:after="0"/>
      </w:pPr>
    </w:p>
    <w:p w14:paraId="228BDCEB" w14:textId="45073F27" w:rsidR="00A36E94" w:rsidRPr="00A36E94" w:rsidRDefault="00A36E94" w:rsidP="002B0FC4">
      <w:pPr>
        <w:spacing w:after="0"/>
        <w:rPr>
          <w:b/>
          <w:bCs/>
        </w:rPr>
      </w:pPr>
      <w:r w:rsidRPr="00A36E94">
        <w:rPr>
          <w:b/>
          <w:bCs/>
        </w:rPr>
        <w:t>ABREMA – Associação Brasileira de Resíduos e Meio Ambiente</w:t>
      </w:r>
    </w:p>
    <w:p w14:paraId="3E65CAE1" w14:textId="23843903" w:rsidR="00A36E94" w:rsidRPr="00A36E94" w:rsidRDefault="00A36E94" w:rsidP="002B0FC4">
      <w:pPr>
        <w:spacing w:after="0"/>
        <w:rPr>
          <w:b/>
          <w:bCs/>
        </w:rPr>
      </w:pPr>
      <w:proofErr w:type="spellStart"/>
      <w:r w:rsidRPr="00A36E94">
        <w:rPr>
          <w:b/>
          <w:bCs/>
        </w:rPr>
        <w:t>Danthi</w:t>
      </w:r>
      <w:proofErr w:type="spellEnd"/>
      <w:r w:rsidRPr="00A36E94">
        <w:rPr>
          <w:b/>
          <w:bCs/>
        </w:rPr>
        <w:t xml:space="preserve"> Comunicação – Assessoria de Imprensa </w:t>
      </w:r>
    </w:p>
    <w:p w14:paraId="0F9671A4" w14:textId="77777777" w:rsidR="00F131A7" w:rsidRDefault="00F131A7" w:rsidP="00F131A7"/>
    <w:p w14:paraId="200DF379" w14:textId="77777777" w:rsidR="00F131A7" w:rsidRDefault="00F131A7" w:rsidP="00F131A7"/>
    <w:p w14:paraId="14EFB69C" w14:textId="1C47877E" w:rsidR="00F131A7" w:rsidRDefault="00F131A7" w:rsidP="00F131A7"/>
    <w:sectPr w:rsidR="00F131A7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B24DB8" w14:textId="77777777" w:rsidR="00126C21" w:rsidRDefault="00126C21" w:rsidP="00A36E94">
      <w:pPr>
        <w:spacing w:after="0" w:line="240" w:lineRule="auto"/>
      </w:pPr>
      <w:r>
        <w:separator/>
      </w:r>
    </w:p>
  </w:endnote>
  <w:endnote w:type="continuationSeparator" w:id="0">
    <w:p w14:paraId="2224D225" w14:textId="77777777" w:rsidR="00126C21" w:rsidRDefault="00126C21" w:rsidP="00A36E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135D38" w14:textId="77777777" w:rsidR="00126C21" w:rsidRDefault="00126C21" w:rsidP="00A36E94">
      <w:pPr>
        <w:spacing w:after="0" w:line="240" w:lineRule="auto"/>
      </w:pPr>
      <w:r>
        <w:separator/>
      </w:r>
    </w:p>
  </w:footnote>
  <w:footnote w:type="continuationSeparator" w:id="0">
    <w:p w14:paraId="3AA18E54" w14:textId="77777777" w:rsidR="00126C21" w:rsidRDefault="00126C21" w:rsidP="00A36E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E67B13" w14:textId="43D42C0E" w:rsidR="00A36E94" w:rsidRDefault="00A36E94">
    <w:pPr>
      <w:pStyle w:val="Cabealho"/>
    </w:pPr>
    <w:r>
      <w:rPr>
        <w:noProof/>
      </w:rPr>
      <w:drawing>
        <wp:inline distT="0" distB="0" distL="0" distR="0" wp14:anchorId="4F2D5DAE" wp14:editId="1612DAFC">
          <wp:extent cx="1276350" cy="425500"/>
          <wp:effectExtent l="0" t="0" r="0" b="0"/>
          <wp:docPr id="1732909269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32909269" name="Imagem 173290926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80250" cy="426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                                                                </w:t>
    </w:r>
    <w:r>
      <w:rPr>
        <w:noProof/>
      </w:rPr>
      <w:drawing>
        <wp:inline distT="0" distB="0" distL="0" distR="0" wp14:anchorId="634C751F" wp14:editId="46659EB5">
          <wp:extent cx="1187449" cy="357128"/>
          <wp:effectExtent l="0" t="0" r="0" b="5080"/>
          <wp:docPr id="515775755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5775755" name="Imagem 515775755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09104" cy="3636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BA61FD"/>
    <w:multiLevelType w:val="hybridMultilevel"/>
    <w:tmpl w:val="F0C2F52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765914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31A7"/>
    <w:rsid w:val="00126C21"/>
    <w:rsid w:val="0015102A"/>
    <w:rsid w:val="002B0FC4"/>
    <w:rsid w:val="002D1610"/>
    <w:rsid w:val="00776C98"/>
    <w:rsid w:val="00926EF7"/>
    <w:rsid w:val="009838F1"/>
    <w:rsid w:val="00A36E94"/>
    <w:rsid w:val="00DD20B6"/>
    <w:rsid w:val="00F131A7"/>
    <w:rsid w:val="00F2391B"/>
    <w:rsid w:val="00F27D71"/>
    <w:rsid w:val="00F44E2E"/>
    <w:rsid w:val="00F63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A4F12C"/>
  <w15:chartTrackingRefBased/>
  <w15:docId w15:val="{F8F4A879-205F-409D-BE07-0B832AEA6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F131A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F131A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F131A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131A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131A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131A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131A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131A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131A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F131A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F131A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F131A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131A7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131A7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131A7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131A7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131A7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131A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F131A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F131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F131A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F131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F131A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131A7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F131A7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F131A7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131A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131A7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F131A7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A36E9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36E94"/>
  </w:style>
  <w:style w:type="paragraph" w:styleId="Rodap">
    <w:name w:val="footer"/>
    <w:basedOn w:val="Normal"/>
    <w:link w:val="RodapChar"/>
    <w:uiPriority w:val="99"/>
    <w:unhideWhenUsed/>
    <w:rsid w:val="00A36E9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36E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315</Words>
  <Characters>1706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Fábio César de farias</dc:creator>
  <cp:keywords/>
  <dc:description/>
  <cp:lastModifiedBy>Fábio César de farias</cp:lastModifiedBy>
  <cp:revision>6</cp:revision>
  <dcterms:created xsi:type="dcterms:W3CDTF">2026-08-31T19:52:00Z</dcterms:created>
  <dcterms:modified xsi:type="dcterms:W3CDTF">2026-08-31T20:31:00Z</dcterms:modified>
</cp:coreProperties>
</file>